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165801" w:rsidRPr="004C68C6" w:rsidRDefault="00165801" w:rsidP="00165801">
      <w:pPr>
        <w:pStyle w:val="NoSpacing"/>
        <w:jc w:val="center"/>
      </w:pPr>
      <w:r w:rsidRPr="004C68C6">
        <w:rPr>
          <w:b/>
        </w:rPr>
        <w:t>NAGALAND: KOHIMA</w:t>
      </w:r>
    </w:p>
    <w:p w:rsidR="000E6AB4" w:rsidRDefault="000E6AB4" w:rsidP="000E6AB4">
      <w:pPr>
        <w:pStyle w:val="NoSpacing"/>
      </w:pPr>
    </w:p>
    <w:p w:rsidR="00165801" w:rsidRDefault="000E6AB4" w:rsidP="00AC0ADB">
      <w:pPr>
        <w:pStyle w:val="NoSpacing"/>
        <w:ind w:left="-360"/>
      </w:pPr>
      <w:r>
        <w:t>No.ES/</w:t>
      </w:r>
      <w:r w:rsidR="00D7323F">
        <w:t>IIP-MR-2021</w:t>
      </w:r>
      <w:r w:rsidR="00D7323F">
        <w:tab/>
      </w:r>
      <w:r w:rsidR="00D7323F">
        <w:tab/>
      </w:r>
      <w:r w:rsidR="00D7323F">
        <w:tab/>
      </w:r>
      <w:r w:rsidR="00D7323F">
        <w:tab/>
      </w:r>
      <w:r w:rsidR="00D7323F">
        <w:tab/>
        <w:t xml:space="preserve">      </w:t>
      </w:r>
      <w:r w:rsidR="00C95612">
        <w:t xml:space="preserve">      </w:t>
      </w:r>
      <w:proofErr w:type="spellStart"/>
      <w:r w:rsidR="00C95612">
        <w:t>Kohima</w:t>
      </w:r>
      <w:proofErr w:type="spellEnd"/>
      <w:r w:rsidR="00C95612">
        <w:t>, Dated the 28</w:t>
      </w:r>
      <w:r w:rsidR="00C95612" w:rsidRPr="00C95612">
        <w:rPr>
          <w:vertAlign w:val="superscript"/>
        </w:rPr>
        <w:t>th</w:t>
      </w:r>
      <w:r w:rsidR="00C95612">
        <w:t xml:space="preserve"> August</w:t>
      </w:r>
      <w:r w:rsidR="00D7323F">
        <w:t xml:space="preserve"> 2024</w:t>
      </w:r>
      <w:r w:rsidR="00165801" w:rsidRPr="004C68C6">
        <w:t>.</w:t>
      </w:r>
    </w:p>
    <w:p w:rsidR="00165801" w:rsidRDefault="00165801" w:rsidP="00165801">
      <w:pPr>
        <w:pStyle w:val="NoSpacing"/>
        <w:jc w:val="right"/>
      </w:pPr>
    </w:p>
    <w:p w:rsidR="00165801" w:rsidRDefault="00165801" w:rsidP="00165801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 w:rsidR="00C95612">
        <w:rPr>
          <w:b/>
        </w:rPr>
        <w:t>rial Production, Nagaland, July, 2024.</w:t>
      </w:r>
    </w:p>
    <w:p w:rsidR="00165801" w:rsidRDefault="00165801" w:rsidP="00165801">
      <w:pPr>
        <w:pStyle w:val="NoSpacing"/>
        <w:rPr>
          <w:b/>
        </w:rPr>
      </w:pPr>
    </w:p>
    <w:p w:rsidR="00165801" w:rsidRPr="00E65AB8" w:rsidRDefault="00165801" w:rsidP="0016580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165801" w:rsidRPr="004C68C6" w:rsidRDefault="00165801" w:rsidP="00165801">
      <w:pPr>
        <w:pStyle w:val="NoSpacing"/>
        <w:jc w:val="both"/>
        <w:rPr>
          <w:b/>
        </w:rPr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165801" w:rsidRPr="004C68C6" w:rsidRDefault="00165801" w:rsidP="00165801">
      <w:pPr>
        <w:pStyle w:val="NoSpacing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165801" w:rsidRPr="004C68C6" w:rsidRDefault="00165801" w:rsidP="00165801">
      <w:pPr>
        <w:pStyle w:val="BodyText"/>
        <w:jc w:val="both"/>
        <w:rPr>
          <w:rFonts w:cs="Times New Roman"/>
          <w:szCs w:val="24"/>
        </w:rPr>
      </w:pPr>
    </w:p>
    <w:p w:rsidR="00165801" w:rsidRDefault="00165801" w:rsidP="00165801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 w:rsidR="00C95612">
        <w:rPr>
          <w:b/>
        </w:rPr>
        <w:t>ction for the Month of July, 2024</w:t>
      </w:r>
      <w:r w:rsidRPr="004C68C6">
        <w:rPr>
          <w:b/>
        </w:rPr>
        <w:t xml:space="preserve"> </w:t>
      </w:r>
    </w:p>
    <w:p w:rsidR="00165801" w:rsidRPr="004C68C6" w:rsidRDefault="00165801" w:rsidP="00165801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C95612">
        <w:t>11-12 for the month of July 2024</w:t>
      </w:r>
      <w:r>
        <w:t xml:space="preserve"> is estimated and released on 28</w:t>
      </w:r>
      <w:r w:rsidRPr="0055655E">
        <w:rPr>
          <w:vertAlign w:val="superscript"/>
        </w:rPr>
        <w:t>th</w:t>
      </w:r>
      <w:r w:rsidR="00C95612">
        <w:t xml:space="preserve"> August 2024</w:t>
      </w:r>
      <w:r w:rsidRPr="004C68C6">
        <w:t xml:space="preserve">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 xml:space="preserve">ex </w:t>
      </w:r>
      <w:r w:rsidR="00C95612">
        <w:t>of IIP for the month of July 2024</w:t>
      </w:r>
      <w:r w:rsidRPr="004C68C6">
        <w:t xml:space="preserve"> (Quick Estimates</w:t>
      </w:r>
      <w:r>
        <w:t>) is estimated to have increased f</w:t>
      </w:r>
      <w:r w:rsidR="00C95612">
        <w:t>rom 117.13 in June 2024 to 253.97 in July 2024</w:t>
      </w:r>
      <w:r>
        <w:t>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Manufacturing and Electricity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have inc</w:t>
      </w:r>
      <w:r w:rsidR="00C95612">
        <w:t>reased from 225.91 in June 2024 to 235.68 in July 2024</w:t>
      </w:r>
      <w:r w:rsidR="00993B83">
        <w:t>.  The in</w:t>
      </w:r>
      <w:r>
        <w:t>crease</w:t>
      </w:r>
      <w:r w:rsidRPr="004C68C6">
        <w:t xml:space="preserve"> in the index of manu</w:t>
      </w:r>
      <w:r>
        <w:t>fact</w:t>
      </w:r>
      <w:r w:rsidR="00993B83">
        <w:t>uring has come from the in</w:t>
      </w:r>
      <w:r>
        <w:t>crease</w:t>
      </w:r>
      <w:r w:rsidRPr="004C68C6">
        <w:t xml:space="preserve"> in </w:t>
      </w:r>
      <w:r>
        <w:t>the product</w:t>
      </w:r>
      <w:r w:rsidR="00C95612">
        <w:t>ion of all items except Rice husked, Timber/Wooden planks and Stone chips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C95612">
        <w:t>electricity is 52.20 MW in July 2024</w:t>
      </w:r>
      <w:r w:rsidRPr="004C68C6">
        <w:t>. Consequently, Electricity sect</w:t>
      </w:r>
      <w:r>
        <w:t>or index is estimated</w:t>
      </w:r>
      <w:r w:rsidR="000A0EE8">
        <w:t xml:space="preserve"> to have in</w:t>
      </w:r>
      <w:r>
        <w:t>creased from</w:t>
      </w:r>
      <w:r w:rsidR="000A0EE8">
        <w:t xml:space="preserve"> </w:t>
      </w:r>
      <w:r w:rsidR="00022E30">
        <w:t>92.71 in June 2024 to 273.73 in July 2024</w:t>
      </w:r>
      <w:r w:rsidR="000A0EE8">
        <w:t>.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>In the Mining secto</w:t>
      </w:r>
      <w:r>
        <w:t xml:space="preserve">r, </w:t>
      </w:r>
      <w:r w:rsidRPr="004C68C6">
        <w:t>t</w:t>
      </w:r>
      <w:r>
        <w:t>he production o</w:t>
      </w:r>
      <w:r w:rsidR="000A0EE8">
        <w:t>f C</w:t>
      </w:r>
      <w:r w:rsidR="0076530C">
        <w:t>oal</w:t>
      </w:r>
      <w:r w:rsidR="00022E30">
        <w:t xml:space="preserve"> has remained the same at 0 MT for July 2024</w:t>
      </w:r>
      <w:r>
        <w:t>.</w:t>
      </w:r>
      <w:r w:rsidR="00022E30">
        <w:t xml:space="preserve"> The Nil value of production has been attributed to the month of July being off-season.</w:t>
      </w:r>
      <w:r>
        <w:t xml:space="preserve"> Consequently, </w:t>
      </w:r>
      <w:r w:rsidRPr="004C68C6">
        <w:t>the Index of Mi</w:t>
      </w:r>
      <w:r w:rsidR="00022E30">
        <w:t>ning has also remained the same at 0.00.</w:t>
      </w:r>
    </w:p>
    <w:p w:rsidR="00165801" w:rsidRPr="004C68C6" w:rsidRDefault="00165801" w:rsidP="0016580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01" w:rsidRPr="004C68C6" w:rsidRDefault="00165801" w:rsidP="0016580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022E30">
        <w:t>f IIP for the month of July 2024</w:t>
      </w:r>
      <w:r w:rsidRPr="004C68C6">
        <w:t xml:space="preserve"> (Quick</w:t>
      </w:r>
      <w:r>
        <w:t xml:space="preserve"> Es</w:t>
      </w:r>
      <w:r w:rsidR="00022E30">
        <w:t>timates) was estimated at 253.97</w:t>
      </w:r>
      <w:r w:rsidRPr="004C68C6">
        <w:t xml:space="preserve">. The general index of IIP </w:t>
      </w:r>
      <w:r w:rsidR="00022E30">
        <w:t>registers a positive growth of 32.47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022E30">
        <w:t>ctors for the month of July 2024</w:t>
      </w:r>
      <w:r>
        <w:t xml:space="preserve"> </w:t>
      </w:r>
      <w:r w:rsidR="00022E30">
        <w:t>was estimated at 235.68, 273.73 and 0.00</w:t>
      </w:r>
      <w:r w:rsidRPr="004C68C6">
        <w:t xml:space="preserve"> respectively and the cor</w:t>
      </w:r>
      <w:r w:rsidR="005820EA">
        <w:t xml:space="preserve">responding growth over </w:t>
      </w:r>
      <w:r w:rsidR="00022E30">
        <w:t>July 2023 were estimated at -20.67</w:t>
      </w:r>
      <w:r w:rsidR="005820EA">
        <w:t xml:space="preserve"> pe</w:t>
      </w:r>
      <w:r w:rsidR="0076530C">
        <w:t>rcent,</w:t>
      </w:r>
      <w:r w:rsidR="00022E30">
        <w:t xml:space="preserve"> 61.06 percent and -100.00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022E30" w:rsidP="00165801">
      <w:pPr>
        <w:pStyle w:val="NoSpacing"/>
        <w:numPr>
          <w:ilvl w:val="1"/>
          <w:numId w:val="1"/>
        </w:numPr>
        <w:ind w:hanging="720"/>
        <w:jc w:val="both"/>
      </w:pPr>
      <w:r>
        <w:t>During the month of July 2024</w:t>
      </w:r>
      <w:r w:rsidR="00165801" w:rsidRPr="004C68C6">
        <w:t>, at the Item</w:t>
      </w:r>
      <w:r w:rsidR="00165801">
        <w:t xml:space="preserve"> level, except</w:t>
      </w:r>
      <w:r w:rsidR="00372D70">
        <w:t xml:space="preserve"> Rice raw</w:t>
      </w:r>
      <w:r w:rsidR="00165801">
        <w:t xml:space="preserve">, </w:t>
      </w:r>
      <w:r w:rsidR="00372D70">
        <w:t xml:space="preserve">all </w:t>
      </w:r>
      <w:r w:rsidR="00165801">
        <w:t>other items registered a negative</w:t>
      </w:r>
      <w:r w:rsidR="00165801" w:rsidRPr="004C68C6">
        <w:t xml:space="preserve"> growth over the corresponding month of the previous year.</w:t>
      </w:r>
    </w:p>
    <w:p w:rsidR="00165801" w:rsidRDefault="00165801" w:rsidP="00165801">
      <w:pPr>
        <w:pStyle w:val="NoSpacing"/>
        <w:ind w:left="360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estimation of Q.E of IIP for the month </w:t>
      </w:r>
      <w:r w:rsidR="00372D70">
        <w:t>of July 2024</w:t>
      </w:r>
      <w:r w:rsidR="005820EA">
        <w:t>, pr</w:t>
      </w:r>
      <w:r w:rsidR="00372D70">
        <w:t>oduction of Maida, Wheat flour, Rice raw, Rice husked, Timber/ Wooden plank and Stone chips for the month of June 2024</w:t>
      </w:r>
      <w:r>
        <w:t xml:space="preserve"> was revised. Consequently, the General ind</w:t>
      </w:r>
      <w:r w:rsidR="00372D70">
        <w:t>ex of IIP for the month of June 2024 was revised from 116.81 (Q.E) to 117.13</w:t>
      </w:r>
      <w:r>
        <w:t xml:space="preserve"> (R.E). T</w:t>
      </w:r>
      <w:r w:rsidR="00372D70">
        <w:t>he IIP for the month of May</w:t>
      </w:r>
      <w:r>
        <w:t xml:space="preserve"> 2</w:t>
      </w:r>
      <w:r w:rsidR="00372D70">
        <w:t>02a4 remained unchanged at 89.81</w:t>
      </w:r>
      <w:r>
        <w:t>.</w:t>
      </w:r>
    </w:p>
    <w:p w:rsidR="00165801" w:rsidRDefault="00165801" w:rsidP="00165801">
      <w:pPr>
        <w:pStyle w:val="NoSpacing"/>
        <w:ind w:left="360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(NIC-2008) for</w:t>
      </w:r>
      <w:r w:rsidR="005820EA">
        <w:t xml:space="preserve"> the month</w:t>
      </w:r>
      <w:r w:rsidR="0076530C">
        <w:t xml:space="preserve"> of</w:t>
      </w:r>
      <w:r w:rsidR="0016782A">
        <w:t xml:space="preserve"> July 2024</w:t>
      </w:r>
      <w:r>
        <w:t xml:space="preserve">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0E6AB4" w:rsidRPr="00342617" w:rsidRDefault="00B36D14" w:rsidP="000E6AB4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0E6AB4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0E6AB4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0E6AB4" w:rsidRDefault="000E6AB4" w:rsidP="000E6AB4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72D70">
        <w:t xml:space="preserve">        </w:t>
      </w:r>
      <w:proofErr w:type="spellStart"/>
      <w:r>
        <w:t>Kohima</w:t>
      </w:r>
      <w:proofErr w:type="spellEnd"/>
      <w:r>
        <w:t>, Dated the 28</w:t>
      </w:r>
      <w:r w:rsidRPr="00D2661F">
        <w:rPr>
          <w:vertAlign w:val="superscript"/>
        </w:rPr>
        <w:t>th</w:t>
      </w:r>
      <w:r w:rsidR="00372D70">
        <w:t xml:space="preserve"> August 2024</w:t>
      </w:r>
      <w:r w:rsidRPr="004C68C6">
        <w:t>.</w:t>
      </w:r>
    </w:p>
    <w:p w:rsidR="000E6AB4" w:rsidRDefault="000E6AB4" w:rsidP="000E6AB4">
      <w:pPr>
        <w:pStyle w:val="NoSpacing"/>
      </w:pPr>
      <w:r>
        <w:t>Copy to:-</w:t>
      </w:r>
    </w:p>
    <w:p w:rsidR="009839C2" w:rsidRDefault="000E6AB4" w:rsidP="009839C2">
      <w:pPr>
        <w:pStyle w:val="NoSpacing"/>
        <w:ind w:left="720"/>
      </w:pPr>
      <w:r>
        <w:t>1. The Secretary to the Government of Nagaland, Department of Economics &amp; Statistics</w:t>
      </w:r>
      <w:r w:rsidR="009839C2">
        <w:t xml:space="preserve">,    </w:t>
      </w:r>
    </w:p>
    <w:p w:rsidR="000E6AB4" w:rsidRDefault="006E5B8B" w:rsidP="006E5B8B">
      <w:pPr>
        <w:pStyle w:val="NoSpacing"/>
        <w:ind w:left="709" w:hanging="273"/>
      </w:pPr>
      <w:r>
        <w:t xml:space="preserve">         </w:t>
      </w:r>
      <w:proofErr w:type="spellStart"/>
      <w:r w:rsidR="009839C2">
        <w:t>Kohima</w:t>
      </w:r>
      <w:proofErr w:type="spellEnd"/>
    </w:p>
    <w:p w:rsidR="000E6AB4" w:rsidRDefault="000E6AB4" w:rsidP="00AC0ADB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</w:t>
      </w:r>
      <w:r w:rsidR="00B64AD5">
        <w:t xml:space="preserve">’s </w:t>
      </w:r>
      <w:r w:rsidR="00AC0ADB">
        <w:t>website.</w:t>
      </w:r>
    </w:p>
    <w:p w:rsidR="00AC0ADB" w:rsidRDefault="00AC0ADB" w:rsidP="00AC0ADB">
      <w:pPr>
        <w:pStyle w:val="NoSpacing"/>
        <w:ind w:firstLine="720"/>
      </w:pPr>
      <w:r>
        <w:t>3. Office copy.</w:t>
      </w:r>
    </w:p>
    <w:p w:rsidR="00AC0ADB" w:rsidRDefault="00AC0ADB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Pr="00342617" w:rsidRDefault="00B36D14" w:rsidP="00AC0AD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AC0ADB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5820EA" w:rsidRPr="00AC0ADB" w:rsidRDefault="00AC0ADB" w:rsidP="00AC0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7E749F" w:rsidRDefault="007E749F" w:rsidP="005820EA">
      <w:pPr>
        <w:pStyle w:val="NoSpacing"/>
      </w:pPr>
    </w:p>
    <w:p w:rsidR="00AC0ADB" w:rsidRPr="00372D70" w:rsidRDefault="00372D70" w:rsidP="00372D70">
      <w:pPr>
        <w:pStyle w:val="NoSpacing"/>
        <w:rPr>
          <w:b/>
        </w:rPr>
      </w:pPr>
      <w:r>
        <w:lastRenderedPageBreak/>
        <w:t xml:space="preserve">                                                                            </w:t>
      </w:r>
      <w:r w:rsidRPr="00372D70">
        <w:rPr>
          <w:b/>
        </w:rPr>
        <w:t>Table-1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53"/>
        <w:gridCol w:w="2424"/>
      </w:tblGrid>
      <w:tr w:rsidR="00372D70" w:rsidRPr="00372D70" w:rsidTr="00372D70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372D70" w:rsidRPr="00372D70" w:rsidTr="00372D70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273.23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-9.35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284.37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-19.13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225.91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-40.36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235.68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-20.67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439.84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5820EA" w:rsidRDefault="00372D70">
      <w:r>
        <w:t>Directorate of Economics &amp; Statistics, Nagaland</w:t>
      </w:r>
    </w:p>
    <w:p w:rsidR="00372D70" w:rsidRDefault="00372D70" w:rsidP="00372D70">
      <w:pPr>
        <w:spacing w:after="0"/>
        <w:rPr>
          <w:b/>
        </w:rPr>
      </w:pPr>
      <w:r>
        <w:rPr>
          <w:b/>
        </w:rPr>
        <w:t xml:space="preserve"> </w:t>
      </w:r>
    </w:p>
    <w:p w:rsidR="00372D70" w:rsidRDefault="00372D70" w:rsidP="00372D7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372D70" w:rsidRPr="00372D70" w:rsidRDefault="00372D70" w:rsidP="00372D70">
      <w:pPr>
        <w:spacing w:after="0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</w:t>
      </w:r>
      <w:r w:rsidRPr="00372D70">
        <w:rPr>
          <w:b/>
          <w:sz w:val="24"/>
          <w:szCs w:val="24"/>
        </w:rPr>
        <w:t>Table-2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53"/>
        <w:gridCol w:w="2424"/>
      </w:tblGrid>
      <w:tr w:rsidR="00372D70" w:rsidRPr="00372D70" w:rsidTr="00372D70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372D70" w:rsidRPr="00372D70" w:rsidTr="00372D70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23.02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211.34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29.37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223.70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92.71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248.03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273.73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61.06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372D70" w:rsidRDefault="00372D70">
      <w:r>
        <w:t>Directorate of Economics &amp; Statistics, Nagaland</w:t>
      </w:r>
    </w:p>
    <w:p w:rsidR="00372D70" w:rsidRDefault="00372D70" w:rsidP="0037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372D70">
        <w:rPr>
          <w:b/>
          <w:sz w:val="24"/>
          <w:szCs w:val="24"/>
        </w:rPr>
        <w:t>Table-3</w:t>
      </w:r>
    </w:p>
    <w:tbl>
      <w:tblPr>
        <w:tblW w:w="5280" w:type="dxa"/>
        <w:tblInd w:w="93" w:type="dxa"/>
        <w:tblLook w:val="04A0"/>
      </w:tblPr>
      <w:tblGrid>
        <w:gridCol w:w="1203"/>
        <w:gridCol w:w="852"/>
        <w:gridCol w:w="852"/>
        <w:gridCol w:w="2445"/>
      </w:tblGrid>
      <w:tr w:rsidR="00372D70" w:rsidRPr="00372D70" w:rsidTr="00372D70">
        <w:trPr>
          <w:trHeight w:val="63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372D70" w:rsidRPr="00372D70" w:rsidTr="00372D70">
        <w:trPr>
          <w:trHeight w:val="915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44.06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-83.78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173.51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64.29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372D70" w:rsidRDefault="0054638C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</w:t>
      </w: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54638C">
        <w:rPr>
          <w:b/>
          <w:sz w:val="24"/>
          <w:szCs w:val="24"/>
        </w:rPr>
        <w:t>Table-4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53"/>
        <w:gridCol w:w="2424"/>
      </w:tblGrid>
      <w:tr w:rsidR="0054638C" w:rsidRPr="0054638C" w:rsidTr="0054638C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54638C" w:rsidRPr="0054638C" w:rsidTr="0054638C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77.20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-4.99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89.81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4.26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117.13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14.79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253.97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32.47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94.18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105.24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54638C" w:rsidRDefault="0054638C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</w:t>
      </w: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sz w:val="24"/>
          <w:szCs w:val="24"/>
        </w:rPr>
        <w:sectPr w:rsidR="0054638C" w:rsidSect="0054638C">
          <w:pgSz w:w="12240" w:h="15840"/>
          <w:pgMar w:top="1080" w:right="1440" w:bottom="1134" w:left="1440" w:header="720" w:footer="720" w:gutter="0"/>
          <w:cols w:space="720"/>
          <w:docGrid w:linePitch="360"/>
        </w:sectPr>
      </w:pPr>
    </w:p>
    <w:p w:rsidR="0054638C" w:rsidRPr="008A477A" w:rsidRDefault="008A477A" w:rsidP="0037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8A477A">
        <w:rPr>
          <w:b/>
          <w:sz w:val="24"/>
          <w:szCs w:val="24"/>
        </w:rPr>
        <w:t>Table-5</w:t>
      </w:r>
    </w:p>
    <w:tbl>
      <w:tblPr>
        <w:tblW w:w="10676" w:type="dxa"/>
        <w:tblInd w:w="93" w:type="dxa"/>
        <w:tblLook w:val="04A0"/>
      </w:tblPr>
      <w:tblGrid>
        <w:gridCol w:w="1590"/>
        <w:gridCol w:w="5022"/>
        <w:gridCol w:w="1116"/>
        <w:gridCol w:w="1116"/>
        <w:gridCol w:w="1140"/>
        <w:gridCol w:w="1180"/>
      </w:tblGrid>
      <w:tr w:rsidR="008A477A" w:rsidRPr="008A477A" w:rsidTr="008A477A">
        <w:trPr>
          <w:trHeight w:val="315"/>
        </w:trPr>
        <w:tc>
          <w:tcPr>
            <w:tcW w:w="7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8A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SUMMARY OF INDICES AT DIFFERENT LEVEL OF NIC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477A" w:rsidRPr="008A477A" w:rsidTr="008A477A">
        <w:trPr>
          <w:trHeight w:val="6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NPCMS/NIC-code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Maida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94.95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  flour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151.31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raw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17227.35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13444.26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13615.98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2316203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husked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9.44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Timber/wooden planks, sawn/</w:t>
            </w:r>
            <w:proofErr w:type="spellStart"/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resawn</w:t>
            </w:r>
            <w:proofErr w:type="spellEnd"/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Plywood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22.39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1532005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Stone chip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53.81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3732001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Bricks Others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8A477A" w:rsidRPr="008A477A" w:rsidTr="008A477A">
        <w:trPr>
          <w:trHeight w:val="7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grain mill </w:t>
            </w:r>
            <w:proofErr w:type="spellStart"/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products,starches</w:t>
            </w:r>
            <w:proofErr w:type="spellEnd"/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starches products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3646.53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3713.73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2912.70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2955.61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Sawmilling and planning of wood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</w:tr>
      <w:tr w:rsidR="008A477A" w:rsidRPr="008A477A" w:rsidTr="008A477A">
        <w:trPr>
          <w:trHeight w:val="64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product of wood, cork, straw and plaiting materials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22.39</w:t>
            </w:r>
          </w:p>
        </w:tc>
      </w:tr>
      <w:tr w:rsidR="008A477A" w:rsidRPr="008A477A" w:rsidTr="008A477A">
        <w:trPr>
          <w:trHeight w:val="66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non-metallic mineral products </w:t>
            </w:r>
            <w:proofErr w:type="spellStart"/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n.e.c</w:t>
            </w:r>
            <w:proofErr w:type="spellEnd"/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</w:tr>
      <w:tr w:rsidR="008A477A" w:rsidRPr="008A477A" w:rsidTr="008A477A">
        <w:trPr>
          <w:trHeight w:val="45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food products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3647.22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3714.43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2913.25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2956.17</w:t>
            </w:r>
          </w:p>
        </w:tc>
      </w:tr>
      <w:tr w:rsidR="008A477A" w:rsidRPr="008A477A" w:rsidTr="008A477A">
        <w:trPr>
          <w:trHeight w:val="9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25.87</w:t>
            </w:r>
          </w:p>
        </w:tc>
      </w:tr>
      <w:tr w:rsidR="008A477A" w:rsidRPr="008A477A" w:rsidTr="008A477A">
        <w:trPr>
          <w:trHeight w:val="40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other non-metallic mineral products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235.68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273.73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8A477A" w:rsidRPr="008A477A" w:rsidTr="008A477A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 IIP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IIP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7A" w:rsidRPr="008A477A" w:rsidRDefault="008A477A" w:rsidP="008A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253.97</w:t>
            </w:r>
          </w:p>
        </w:tc>
      </w:tr>
    </w:tbl>
    <w:p w:rsidR="008A477A" w:rsidRPr="0054638C" w:rsidRDefault="008A477A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Nagaland.</w:t>
      </w:r>
    </w:p>
    <w:sectPr w:rsidR="008A477A" w:rsidRPr="0054638C" w:rsidSect="008A477A">
      <w:pgSz w:w="15840" w:h="12240" w:orient="landscape"/>
      <w:pgMar w:top="851" w:right="1134" w:bottom="1440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5801"/>
    <w:rsid w:val="00022E30"/>
    <w:rsid w:val="000A0EE8"/>
    <w:rsid w:val="000E6AB4"/>
    <w:rsid w:val="00165801"/>
    <w:rsid w:val="0016782A"/>
    <w:rsid w:val="0031696A"/>
    <w:rsid w:val="00372D70"/>
    <w:rsid w:val="004153E6"/>
    <w:rsid w:val="0054638C"/>
    <w:rsid w:val="005820EA"/>
    <w:rsid w:val="005B43F9"/>
    <w:rsid w:val="006E5B8B"/>
    <w:rsid w:val="007155CD"/>
    <w:rsid w:val="0076530C"/>
    <w:rsid w:val="00775E3D"/>
    <w:rsid w:val="007E749F"/>
    <w:rsid w:val="008A477A"/>
    <w:rsid w:val="008F0E6B"/>
    <w:rsid w:val="00946E11"/>
    <w:rsid w:val="009839C2"/>
    <w:rsid w:val="00993B83"/>
    <w:rsid w:val="00AC0ADB"/>
    <w:rsid w:val="00B3041D"/>
    <w:rsid w:val="00B36D14"/>
    <w:rsid w:val="00B64AD5"/>
    <w:rsid w:val="00B91E5B"/>
    <w:rsid w:val="00B96C46"/>
    <w:rsid w:val="00C95612"/>
    <w:rsid w:val="00D31F20"/>
    <w:rsid w:val="00D7323F"/>
    <w:rsid w:val="00ED098E"/>
    <w:rsid w:val="00F44DA7"/>
    <w:rsid w:val="00F9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8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165801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5801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16580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7A12-AA18-40D2-AC7D-982CBEC8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user</cp:lastModifiedBy>
  <cp:revision>20</cp:revision>
  <dcterms:created xsi:type="dcterms:W3CDTF">2004-01-01T21:42:00Z</dcterms:created>
  <dcterms:modified xsi:type="dcterms:W3CDTF">2024-11-26T06:18:00Z</dcterms:modified>
</cp:coreProperties>
</file>